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43E6E" w14:textId="1E9D6F0F" w:rsidR="00B74572" w:rsidRPr="00B74572" w:rsidRDefault="00B74572" w:rsidP="00B74572">
      <w:pPr>
        <w:jc w:val="right"/>
        <w:rPr>
          <w:rFonts w:ascii="Adobe Hebrew" w:eastAsia="Times New Roman" w:hAnsi="Adobe Hebrew" w:cs="Adobe Hebrew"/>
          <w:smallCaps/>
          <w:noProof/>
          <w:sz w:val="20"/>
          <w:szCs w:val="20"/>
        </w:rPr>
      </w:pPr>
      <w:bookmarkStart w:id="0" w:name="_GoBack"/>
      <w:bookmarkEnd w:id="0"/>
      <w:r w:rsidRPr="00B74572">
        <w:rPr>
          <w:rFonts w:eastAsia="Times New Roman" w:cs="Times New Roman"/>
          <w:noProof/>
        </w:rPr>
        <w:drawing>
          <wp:inline distT="0" distB="0" distL="0" distR="0" wp14:anchorId="1ED97ABE" wp14:editId="44F47F79">
            <wp:extent cx="2320925" cy="685694"/>
            <wp:effectExtent l="0" t="0" r="0" b="63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20" cy="6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572">
        <w:rPr>
          <w:rFonts w:ascii="Adobe Hebrew" w:eastAsia="Times New Roman" w:hAnsi="Adobe Hebrew" w:cs="Adobe Hebrew"/>
          <w:smallCaps/>
          <w:noProof/>
          <w:sz w:val="20"/>
          <w:szCs w:val="20"/>
        </w:rPr>
        <w:t xml:space="preserve">Corso di laurea in Programmazione e gestione delle politiche </w:t>
      </w:r>
    </w:p>
    <w:p w14:paraId="624BC312" w14:textId="77777777" w:rsidR="00B74572" w:rsidRPr="00B74572" w:rsidRDefault="00B74572" w:rsidP="00B74572">
      <w:pPr>
        <w:jc w:val="right"/>
        <w:rPr>
          <w:rFonts w:ascii="Adobe Hebrew" w:eastAsia="Times New Roman" w:hAnsi="Adobe Hebrew" w:cs="Adobe Hebrew"/>
          <w:smallCaps/>
          <w:noProof/>
          <w:sz w:val="20"/>
          <w:szCs w:val="20"/>
        </w:rPr>
      </w:pPr>
      <w:r w:rsidRPr="00B74572">
        <w:rPr>
          <w:rFonts w:ascii="Adobe Hebrew" w:eastAsia="Times New Roman" w:hAnsi="Adobe Hebrew" w:cs="Adobe Hebrew"/>
          <w:smallCaps/>
          <w:noProof/>
          <w:sz w:val="20"/>
          <w:szCs w:val="20"/>
        </w:rPr>
        <w:t>e dei servizi sociali d’area mediterranea</w:t>
      </w:r>
    </w:p>
    <w:p w14:paraId="727C9C4A" w14:textId="43BC3633" w:rsidR="00B74572" w:rsidRDefault="00AE487F">
      <w:pPr>
        <w:rPr>
          <w:rFonts w:eastAsia="Times New Roman" w:cs="Times New Roman"/>
          <w:noProof/>
        </w:rPr>
      </w:pPr>
      <w:r>
        <w:rPr>
          <w:rFonts w:ascii="Adobe Hebrew" w:eastAsia="Times New Roman" w:hAnsi="Adobe Hebrew" w:cs="Adobe Hebrew"/>
          <w:smallCaps/>
          <w:noProof/>
          <w:sz w:val="20"/>
          <w:szCs w:val="20"/>
        </w:rPr>
        <w:t>Seminari integrativi del corso di Storia Medievale</w:t>
      </w:r>
    </w:p>
    <w:p w14:paraId="3FDF3CAD" w14:textId="77777777" w:rsidR="00AE487F" w:rsidRDefault="00AE487F" w:rsidP="00B74572">
      <w:pPr>
        <w:jc w:val="center"/>
        <w:rPr>
          <w:rFonts w:eastAsia="Times New Roman" w:cs="Times New Roman"/>
          <w:noProof/>
        </w:rPr>
      </w:pPr>
    </w:p>
    <w:p w14:paraId="722791B6" w14:textId="77777777" w:rsidR="00AE487F" w:rsidRDefault="00AE487F" w:rsidP="00B74572">
      <w:pPr>
        <w:jc w:val="center"/>
        <w:rPr>
          <w:rFonts w:eastAsia="Times New Roman" w:cs="Times New Roman"/>
          <w:noProof/>
        </w:rPr>
      </w:pPr>
    </w:p>
    <w:p w14:paraId="1CEC83ED" w14:textId="26780AC3" w:rsidR="005D4CB7" w:rsidRPr="00B74572" w:rsidRDefault="00B74572" w:rsidP="00B74572">
      <w:pPr>
        <w:jc w:val="center"/>
        <w:rPr>
          <w:rFonts w:eastAsia="Times New Roman" w:cs="Times New Roman"/>
          <w:noProof/>
        </w:rPr>
      </w:pPr>
      <w:r>
        <w:rPr>
          <w:rFonts w:eastAsia="Times New Roman" w:cs="Times New Roman"/>
          <w:noProof/>
        </w:rPr>
        <w:t xml:space="preserve">LABORATORIO </w:t>
      </w:r>
      <w:r w:rsidR="00AE487F">
        <w:rPr>
          <w:rFonts w:eastAsia="Times New Roman" w:cs="Times New Roman"/>
          <w:noProof/>
        </w:rPr>
        <w:t xml:space="preserve">INTERDISCIPLINARE </w:t>
      </w:r>
      <w:r>
        <w:rPr>
          <w:rFonts w:eastAsia="Times New Roman" w:cs="Times New Roman"/>
          <w:noProof/>
        </w:rPr>
        <w:t>DI STORIA DEL MEDITERRANEO</w:t>
      </w:r>
    </w:p>
    <w:p w14:paraId="7A8C64A1" w14:textId="77777777" w:rsidR="00336B9A" w:rsidRPr="00336B9A" w:rsidRDefault="00336B9A">
      <w:pPr>
        <w:rPr>
          <w:rFonts w:ascii="Palatino Linotype" w:eastAsia="Times New Roman" w:hAnsi="Palatino Linotype" w:cs="Times New Roman"/>
          <w:noProof/>
        </w:rPr>
      </w:pPr>
    </w:p>
    <w:p w14:paraId="1CE332C7" w14:textId="77777777" w:rsidR="00B74572" w:rsidRDefault="00B74572" w:rsidP="00B74572">
      <w:pPr>
        <w:spacing w:line="276" w:lineRule="auto"/>
        <w:jc w:val="center"/>
        <w:rPr>
          <w:rFonts w:ascii="Palatino Linotype" w:eastAsia="Times New Roman" w:hAnsi="Palatino Linotype" w:cs="Times New Roman"/>
          <w:smallCaps/>
          <w:noProof/>
          <w:sz w:val="32"/>
          <w:szCs w:val="32"/>
        </w:rPr>
      </w:pPr>
      <w:r>
        <w:rPr>
          <w:rFonts w:ascii="Palatino Linotype" w:eastAsia="Times New Roman" w:hAnsi="Palatino Linotype" w:cs="Times New Roman"/>
          <w:smallCaps/>
          <w:noProof/>
          <w:sz w:val="32"/>
          <w:szCs w:val="32"/>
        </w:rPr>
        <w:t>Dall’una all’altra sponda:</w:t>
      </w:r>
    </w:p>
    <w:p w14:paraId="3DE5E062" w14:textId="18B164DE" w:rsidR="005D4CB7" w:rsidRDefault="00B74572" w:rsidP="00B74572">
      <w:pPr>
        <w:spacing w:line="276" w:lineRule="auto"/>
        <w:jc w:val="center"/>
        <w:rPr>
          <w:rFonts w:eastAsia="Times New Roman" w:cs="Times New Roman"/>
          <w:noProof/>
        </w:rPr>
      </w:pPr>
      <w:r>
        <w:rPr>
          <w:rFonts w:ascii="Palatino Linotype" w:eastAsia="Times New Roman" w:hAnsi="Palatino Linotype" w:cs="Times New Roman"/>
          <w:smallCaps/>
          <w:noProof/>
          <w:sz w:val="32"/>
          <w:szCs w:val="32"/>
        </w:rPr>
        <w:t xml:space="preserve">l’area dello stretto crocevia del Mediterraneo </w:t>
      </w:r>
    </w:p>
    <w:p w14:paraId="36DDDF67" w14:textId="6877654C" w:rsidR="00336B9A" w:rsidRDefault="00C72F98">
      <w:pPr>
        <w:rPr>
          <w:rFonts w:eastAsia="Times New Roman" w:cs="Times New Roman"/>
          <w:noProof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3958A7C5" wp14:editId="4399ACE0">
            <wp:simplePos x="0" y="0"/>
            <wp:positionH relativeFrom="margin">
              <wp:posOffset>685800</wp:posOffset>
            </wp:positionH>
            <wp:positionV relativeFrom="paragraph">
              <wp:posOffset>151130</wp:posOffset>
            </wp:positionV>
            <wp:extent cx="4686300" cy="2300605"/>
            <wp:effectExtent l="0" t="0" r="12700" b="10795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60"/>
      </w:tblGrid>
      <w:tr w:rsidR="00B74572" w14:paraId="266DFD9F" w14:textId="77777777">
        <w:tc>
          <w:tcPr>
            <w:tcW w:w="17260" w:type="dxa"/>
            <w:tcMar>
              <w:bottom w:w="260" w:type="nil"/>
            </w:tcMar>
          </w:tcPr>
          <w:p w14:paraId="64F1AC5B" w14:textId="62D16481" w:rsidR="00B74572" w:rsidRDefault="00B74572" w:rsidP="00C7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F3F3F"/>
                <w:sz w:val="26"/>
                <w:szCs w:val="26"/>
              </w:rPr>
            </w:pPr>
          </w:p>
        </w:tc>
      </w:tr>
    </w:tbl>
    <w:p w14:paraId="6CBCD0C9" w14:textId="63EA541E" w:rsidR="00B74572" w:rsidRDefault="00B74572" w:rsidP="00C72F98">
      <w:pPr>
        <w:spacing w:line="276" w:lineRule="auto"/>
        <w:ind w:left="284" w:right="284"/>
        <w:jc w:val="both"/>
        <w:rPr>
          <w:rFonts w:ascii="Palatino Linotype" w:eastAsia="Times New Roman" w:hAnsi="Palatino Linotype" w:cs="Times New Roman"/>
          <w:noProof/>
        </w:rPr>
      </w:pPr>
      <w:r>
        <w:rPr>
          <w:rFonts w:ascii="Palatino Linotype" w:eastAsia="Times New Roman" w:hAnsi="Palatino Linotype" w:cs="Times New Roman"/>
          <w:noProof/>
        </w:rPr>
        <w:t>4 aprile</w:t>
      </w:r>
      <w:r w:rsidR="00EC7D9E">
        <w:rPr>
          <w:rFonts w:ascii="Palatino Linotype" w:eastAsia="Times New Roman" w:hAnsi="Palatino Linotype" w:cs="Times New Roman"/>
          <w:noProof/>
        </w:rPr>
        <w:t xml:space="preserve">: </w:t>
      </w:r>
      <w:r>
        <w:rPr>
          <w:rFonts w:ascii="Palatino Linotype" w:eastAsia="Times New Roman" w:hAnsi="Palatino Linotype" w:cs="Times New Roman"/>
          <w:noProof/>
        </w:rPr>
        <w:t xml:space="preserve"> Il Mediterraneo: elaborazione di un concetto</w:t>
      </w:r>
      <w:r w:rsidR="00EC7D9E">
        <w:rPr>
          <w:rFonts w:ascii="Palatino Linotype" w:eastAsia="Times New Roman" w:hAnsi="Palatino Linotype" w:cs="Times New Roman"/>
          <w:noProof/>
        </w:rPr>
        <w:t xml:space="preserve"> (prof. E.Vermiglio</w:t>
      </w:r>
      <w:r w:rsidR="00EF33CA">
        <w:rPr>
          <w:rFonts w:ascii="Palatino Linotype" w:eastAsia="Times New Roman" w:hAnsi="Palatino Linotype" w:cs="Times New Roman"/>
          <w:noProof/>
        </w:rPr>
        <w:t xml:space="preserve">, Università per Stranieri Dante Alighieri - Prof. M. V. Mafrici, </w:t>
      </w:r>
      <w:r w:rsidR="00EC7D9E">
        <w:rPr>
          <w:rFonts w:ascii="Palatino Linotype" w:eastAsia="Times New Roman" w:hAnsi="Palatino Linotype" w:cs="Times New Roman"/>
          <w:noProof/>
        </w:rPr>
        <w:t>Università degli Studi di Salerno)</w:t>
      </w:r>
    </w:p>
    <w:p w14:paraId="73F3D261" w14:textId="77777777" w:rsidR="00EC7D9E" w:rsidRDefault="00EC7D9E" w:rsidP="00EC7D9E">
      <w:pPr>
        <w:spacing w:line="276" w:lineRule="auto"/>
        <w:ind w:left="284" w:right="284"/>
        <w:jc w:val="both"/>
        <w:rPr>
          <w:rFonts w:ascii="Palatino Linotype" w:eastAsia="Times New Roman" w:hAnsi="Palatino Linotype" w:cs="Times New Roman"/>
          <w:noProof/>
        </w:rPr>
      </w:pPr>
    </w:p>
    <w:p w14:paraId="1278C3E0" w14:textId="53D01F9B" w:rsidR="00506BD6" w:rsidRDefault="00506BD6" w:rsidP="00EC7D9E">
      <w:pPr>
        <w:spacing w:line="276" w:lineRule="auto"/>
        <w:ind w:left="284" w:right="284"/>
        <w:jc w:val="both"/>
        <w:rPr>
          <w:rFonts w:ascii="Palatino Linotype" w:eastAsia="Times New Roman" w:hAnsi="Palatino Linotype" w:cs="Times New Roman"/>
          <w:noProof/>
        </w:rPr>
      </w:pPr>
      <w:r>
        <w:rPr>
          <w:rFonts w:ascii="Palatino Linotype" w:eastAsia="Times New Roman" w:hAnsi="Palatino Linotype" w:cs="Times New Roman"/>
          <w:noProof/>
        </w:rPr>
        <w:t>14 aprile</w:t>
      </w:r>
      <w:r w:rsidR="00EC7D9E">
        <w:rPr>
          <w:rFonts w:ascii="Palatino Linotype" w:eastAsia="Times New Roman" w:hAnsi="Palatino Linotype" w:cs="Times New Roman"/>
          <w:noProof/>
        </w:rPr>
        <w:t>: I castelli calabresi</w:t>
      </w:r>
      <w:r w:rsidR="001178C0" w:rsidRPr="001178C0">
        <w:rPr>
          <w:rFonts w:ascii="Palatino Linotype" w:eastAsia="Times New Roman" w:hAnsi="Palatino Linotype" w:cs="Times New Roman"/>
          <w:noProof/>
        </w:rPr>
        <w:t xml:space="preserve"> </w:t>
      </w:r>
      <w:r w:rsidR="001178C0">
        <w:rPr>
          <w:rFonts w:ascii="Palatino Linotype" w:eastAsia="Times New Roman" w:hAnsi="Palatino Linotype" w:cs="Times New Roman"/>
          <w:noProof/>
        </w:rPr>
        <w:t>nell’area dello Stretto</w:t>
      </w:r>
      <w:r w:rsidR="00EC7D9E">
        <w:rPr>
          <w:rFonts w:ascii="Palatino Linotype" w:eastAsia="Times New Roman" w:hAnsi="Palatino Linotype" w:cs="Times New Roman"/>
          <w:noProof/>
        </w:rPr>
        <w:t xml:space="preserve">: </w:t>
      </w:r>
      <w:r w:rsidR="001178C0">
        <w:rPr>
          <w:rFonts w:ascii="Palatino Linotype" w:eastAsia="Times New Roman" w:hAnsi="Palatino Linotype" w:cs="Times New Roman"/>
          <w:noProof/>
        </w:rPr>
        <w:t xml:space="preserve">tra </w:t>
      </w:r>
      <w:r w:rsidR="00EC7D9E">
        <w:rPr>
          <w:rFonts w:ascii="Palatino Linotype" w:eastAsia="Times New Roman" w:hAnsi="Palatino Linotype" w:cs="Times New Roman"/>
          <w:noProof/>
        </w:rPr>
        <w:t xml:space="preserve">strategie difensive </w:t>
      </w:r>
      <w:r w:rsidR="001178C0">
        <w:rPr>
          <w:rFonts w:ascii="Palatino Linotype" w:eastAsia="Times New Roman" w:hAnsi="Palatino Linotype" w:cs="Times New Roman"/>
          <w:noProof/>
        </w:rPr>
        <w:t xml:space="preserve">e contaminazioni culturali </w:t>
      </w:r>
      <w:r w:rsidR="00EF33CA">
        <w:rPr>
          <w:rFonts w:ascii="Palatino Linotype" w:eastAsia="Times New Roman" w:hAnsi="Palatino Linotype" w:cs="Times New Roman"/>
          <w:noProof/>
        </w:rPr>
        <w:t>(Prof. Francesca Martorano,</w:t>
      </w:r>
      <w:r>
        <w:rPr>
          <w:rFonts w:ascii="Palatino Linotype" w:eastAsia="Times New Roman" w:hAnsi="Palatino Linotype" w:cs="Times New Roman"/>
          <w:noProof/>
        </w:rPr>
        <w:t xml:space="preserve"> Università Mediterranea)</w:t>
      </w:r>
    </w:p>
    <w:p w14:paraId="604BBB4D" w14:textId="77777777" w:rsidR="00EC7D9E" w:rsidRDefault="00EC7D9E" w:rsidP="00EC7D9E">
      <w:pPr>
        <w:spacing w:line="276" w:lineRule="auto"/>
        <w:ind w:left="284" w:right="284"/>
        <w:jc w:val="both"/>
        <w:rPr>
          <w:rFonts w:ascii="Palatino Linotype" w:eastAsia="Times New Roman" w:hAnsi="Palatino Linotype" w:cs="Times New Roman"/>
          <w:noProof/>
        </w:rPr>
      </w:pPr>
    </w:p>
    <w:p w14:paraId="11EED5B0" w14:textId="77777777" w:rsidR="001178C0" w:rsidRDefault="00EC7D9E" w:rsidP="00506BD6">
      <w:pPr>
        <w:spacing w:line="276" w:lineRule="auto"/>
        <w:ind w:left="284" w:right="284"/>
        <w:jc w:val="both"/>
        <w:rPr>
          <w:rFonts w:ascii="Arial" w:hAnsi="Arial" w:cs="Arial"/>
          <w:sz w:val="26"/>
          <w:szCs w:val="26"/>
        </w:rPr>
      </w:pPr>
      <w:r>
        <w:rPr>
          <w:rFonts w:ascii="Palatino Linotype" w:eastAsia="Times New Roman" w:hAnsi="Palatino Linotype" w:cs="Times New Roman"/>
          <w:noProof/>
        </w:rPr>
        <w:t>24 aprile</w:t>
      </w:r>
      <w:r w:rsidR="00506BD6">
        <w:rPr>
          <w:rFonts w:ascii="Palatino Linotype" w:eastAsia="Times New Roman" w:hAnsi="Palatino Linotype" w:cs="Times New Roman"/>
          <w:noProof/>
        </w:rPr>
        <w:t xml:space="preserve"> aprile: </w:t>
      </w:r>
      <w:r w:rsidR="00EF33CA">
        <w:rPr>
          <w:rFonts w:ascii="Palatino Linotype" w:eastAsia="Times New Roman" w:hAnsi="Palatino Linotype" w:cs="Times New Roman"/>
          <w:noProof/>
        </w:rPr>
        <w:t xml:space="preserve">La valorizzazione del patrimonio culturale </w:t>
      </w:r>
      <w:r w:rsidR="001178C0">
        <w:rPr>
          <w:rFonts w:ascii="Palatino Linotype" w:eastAsia="Times New Roman" w:hAnsi="Palatino Linotype" w:cs="Times New Roman"/>
          <w:noProof/>
        </w:rPr>
        <w:t xml:space="preserve">nel Mediterraneo </w:t>
      </w:r>
    </w:p>
    <w:p w14:paraId="009098A1" w14:textId="1288880C" w:rsidR="00506BD6" w:rsidRDefault="00506BD6" w:rsidP="00506BD6">
      <w:pPr>
        <w:spacing w:line="276" w:lineRule="auto"/>
        <w:ind w:left="284" w:right="284"/>
        <w:jc w:val="both"/>
        <w:rPr>
          <w:rFonts w:ascii="Palatino Linotype" w:eastAsia="Times New Roman" w:hAnsi="Palatino Linotype" w:cs="Times New Roman"/>
          <w:noProof/>
        </w:rPr>
      </w:pPr>
      <w:r>
        <w:rPr>
          <w:rFonts w:ascii="Palatino Linotype" w:eastAsia="Times New Roman" w:hAnsi="Palatino Linotype" w:cs="Times New Roman"/>
          <w:noProof/>
        </w:rPr>
        <w:t>(</w:t>
      </w:r>
      <w:r w:rsidR="00EC7D9E">
        <w:rPr>
          <w:rFonts w:ascii="Palatino Linotype" w:eastAsia="Times New Roman" w:hAnsi="Palatino Linotype" w:cs="Times New Roman"/>
          <w:noProof/>
        </w:rPr>
        <w:t xml:space="preserve">Prof. </w:t>
      </w:r>
      <w:r>
        <w:rPr>
          <w:rFonts w:ascii="Palatino Linotype" w:eastAsia="Times New Roman" w:hAnsi="Palatino Linotype" w:cs="Times New Roman"/>
          <w:noProof/>
        </w:rPr>
        <w:t>Domenico Siclari</w:t>
      </w:r>
      <w:r w:rsidR="00EF33CA">
        <w:rPr>
          <w:rFonts w:ascii="Palatino Linotype" w:eastAsia="Times New Roman" w:hAnsi="Palatino Linotype" w:cs="Times New Roman"/>
          <w:noProof/>
        </w:rPr>
        <w:t xml:space="preserve"> ,</w:t>
      </w:r>
      <w:r w:rsidR="00D41082">
        <w:rPr>
          <w:rFonts w:ascii="Palatino Linotype" w:eastAsia="Times New Roman" w:hAnsi="Palatino Linotype" w:cs="Times New Roman"/>
          <w:noProof/>
        </w:rPr>
        <w:t xml:space="preserve"> Università per Stranieri Dante Alighieri</w:t>
      </w:r>
      <w:r>
        <w:rPr>
          <w:rFonts w:ascii="Palatino Linotype" w:eastAsia="Times New Roman" w:hAnsi="Palatino Linotype" w:cs="Times New Roman"/>
          <w:noProof/>
        </w:rPr>
        <w:t>)</w:t>
      </w:r>
    </w:p>
    <w:p w14:paraId="431F9CB2" w14:textId="77777777" w:rsidR="00EC7D9E" w:rsidRDefault="00EC7D9E" w:rsidP="00506BD6">
      <w:pPr>
        <w:spacing w:line="276" w:lineRule="auto"/>
        <w:ind w:left="284" w:right="284"/>
        <w:jc w:val="both"/>
        <w:rPr>
          <w:rFonts w:ascii="Palatino Linotype" w:eastAsia="Times New Roman" w:hAnsi="Palatino Linotype" w:cs="Times New Roman"/>
          <w:noProof/>
        </w:rPr>
      </w:pPr>
    </w:p>
    <w:p w14:paraId="48AF611A" w14:textId="692B561B" w:rsidR="00EC7D9E" w:rsidRDefault="00EC7D9E" w:rsidP="00EC7D9E">
      <w:pPr>
        <w:spacing w:line="276" w:lineRule="auto"/>
        <w:ind w:left="284" w:right="284"/>
        <w:jc w:val="both"/>
        <w:rPr>
          <w:rFonts w:ascii="Palatino Linotype" w:eastAsia="Times New Roman" w:hAnsi="Palatino Linotype" w:cs="Times New Roman"/>
          <w:noProof/>
        </w:rPr>
      </w:pPr>
      <w:r>
        <w:rPr>
          <w:rFonts w:ascii="Palatino Linotype" w:eastAsia="Times New Roman" w:hAnsi="Palatino Linotype" w:cs="Times New Roman"/>
          <w:noProof/>
        </w:rPr>
        <w:t>15 maggio:</w:t>
      </w:r>
      <w:r w:rsidRPr="00EC7D9E">
        <w:rPr>
          <w:rFonts w:ascii="Palatino Linotype" w:eastAsia="Times New Roman" w:hAnsi="Palatino Linotype" w:cs="Times New Roman"/>
          <w:noProof/>
        </w:rPr>
        <w:t xml:space="preserve"> </w:t>
      </w:r>
      <w:r>
        <w:rPr>
          <w:rFonts w:ascii="Palatino Linotype" w:eastAsia="Times New Roman" w:hAnsi="Palatino Linotype" w:cs="Times New Roman"/>
          <w:noProof/>
        </w:rPr>
        <w:t>La visione dell’altro: la percezione d</w:t>
      </w:r>
      <w:r w:rsidR="00D41082">
        <w:rPr>
          <w:rFonts w:ascii="Palatino Linotype" w:eastAsia="Times New Roman" w:hAnsi="Palatino Linotype" w:cs="Times New Roman"/>
          <w:noProof/>
        </w:rPr>
        <w:t>ello straniero (Prof.ssa M. V.</w:t>
      </w:r>
      <w:r w:rsidR="00AE487F">
        <w:rPr>
          <w:rFonts w:ascii="Palatino Linotype" w:eastAsia="Times New Roman" w:hAnsi="Palatino Linotype" w:cs="Times New Roman"/>
          <w:noProof/>
        </w:rPr>
        <w:t xml:space="preserve"> </w:t>
      </w:r>
      <w:r w:rsidR="00EF33CA">
        <w:rPr>
          <w:rFonts w:ascii="Palatino Linotype" w:eastAsia="Times New Roman" w:hAnsi="Palatino Linotype" w:cs="Times New Roman"/>
          <w:noProof/>
        </w:rPr>
        <w:t xml:space="preserve"> Mafrici,</w:t>
      </w:r>
      <w:r>
        <w:rPr>
          <w:rFonts w:ascii="Palatino Linotype" w:eastAsia="Times New Roman" w:hAnsi="Palatino Linotype" w:cs="Times New Roman"/>
          <w:noProof/>
        </w:rPr>
        <w:t xml:space="preserve"> Università </w:t>
      </w:r>
      <w:r w:rsidR="00AE487F">
        <w:rPr>
          <w:rFonts w:ascii="Palatino Linotype" w:eastAsia="Times New Roman" w:hAnsi="Palatino Linotype" w:cs="Times New Roman"/>
          <w:noProof/>
        </w:rPr>
        <w:t xml:space="preserve">degli studi </w:t>
      </w:r>
      <w:r>
        <w:rPr>
          <w:rFonts w:ascii="Palatino Linotype" w:eastAsia="Times New Roman" w:hAnsi="Palatino Linotype" w:cs="Times New Roman"/>
          <w:noProof/>
        </w:rPr>
        <w:t>di Salerno)</w:t>
      </w:r>
    </w:p>
    <w:p w14:paraId="4257E7D0" w14:textId="77777777" w:rsidR="00EC7D9E" w:rsidRDefault="00EC7D9E" w:rsidP="00AE487F">
      <w:pPr>
        <w:spacing w:line="276" w:lineRule="auto"/>
        <w:ind w:right="284"/>
        <w:jc w:val="both"/>
        <w:rPr>
          <w:rFonts w:ascii="Palatino Linotype" w:eastAsia="Times New Roman" w:hAnsi="Palatino Linotype" w:cs="Times New Roman"/>
          <w:noProof/>
        </w:rPr>
      </w:pPr>
    </w:p>
    <w:p w14:paraId="7407B9AF" w14:textId="6BD5376B" w:rsidR="00C72F98" w:rsidRDefault="00EC7D9E" w:rsidP="00C72F98">
      <w:pPr>
        <w:spacing w:line="276" w:lineRule="auto"/>
        <w:ind w:left="284" w:right="284"/>
        <w:jc w:val="both"/>
        <w:rPr>
          <w:rFonts w:ascii="Palatino Linotype" w:eastAsia="Times New Roman" w:hAnsi="Palatino Linotype" w:cs="Times New Roman"/>
          <w:noProof/>
        </w:rPr>
      </w:pPr>
      <w:r>
        <w:rPr>
          <w:rFonts w:ascii="Palatino Linotype" w:eastAsia="Times New Roman" w:hAnsi="Palatino Linotype" w:cs="Times New Roman"/>
          <w:noProof/>
        </w:rPr>
        <w:t xml:space="preserve">16 maggio: </w:t>
      </w:r>
      <w:r w:rsidR="00173903">
        <w:rPr>
          <w:rFonts w:ascii="Palatino Linotype" w:eastAsia="Times New Roman" w:hAnsi="Palatino Linotype" w:cs="Times New Roman"/>
          <w:noProof/>
        </w:rPr>
        <w:t>Il Mezzogiorno Mediterraneo</w:t>
      </w:r>
      <w:r w:rsidR="00E40A59">
        <w:rPr>
          <w:rFonts w:ascii="Palatino Linotype" w:eastAsia="Times New Roman" w:hAnsi="Palatino Linotype" w:cs="Times New Roman"/>
          <w:noProof/>
        </w:rPr>
        <w:t xml:space="preserve">: tra migrazioni e </w:t>
      </w:r>
      <w:r w:rsidR="001178C0">
        <w:rPr>
          <w:rFonts w:ascii="Palatino Linotype" w:eastAsia="Times New Roman" w:hAnsi="Palatino Linotype" w:cs="Times New Roman"/>
          <w:noProof/>
        </w:rPr>
        <w:t>integrazione</w:t>
      </w:r>
      <w:r w:rsidR="00AE487F">
        <w:rPr>
          <w:rFonts w:ascii="Palatino Linotype" w:eastAsia="Times New Roman" w:hAnsi="Palatino Linotype" w:cs="Times New Roman"/>
          <w:noProof/>
        </w:rPr>
        <w:t xml:space="preserve"> </w:t>
      </w:r>
      <w:r w:rsidR="00173903">
        <w:rPr>
          <w:rFonts w:ascii="Palatino Linotype" w:eastAsia="Times New Roman" w:hAnsi="Palatino Linotype" w:cs="Times New Roman"/>
          <w:noProof/>
        </w:rPr>
        <w:t>di culture</w:t>
      </w:r>
      <w:r w:rsidR="00AE487F">
        <w:rPr>
          <w:rFonts w:ascii="Palatino Linotype" w:eastAsia="Times New Roman" w:hAnsi="Palatino Linotype" w:cs="Times New Roman"/>
          <w:noProof/>
        </w:rPr>
        <w:t xml:space="preserve"> </w:t>
      </w:r>
    </w:p>
    <w:p w14:paraId="50379337" w14:textId="4217500F" w:rsidR="00E40A59" w:rsidRPr="00410CB2" w:rsidRDefault="00410CB2" w:rsidP="00410CB2">
      <w:pPr>
        <w:spacing w:line="276" w:lineRule="auto"/>
        <w:ind w:left="284" w:right="284"/>
        <w:jc w:val="both"/>
        <w:rPr>
          <w:rFonts w:ascii="Palatino Linotype" w:eastAsia="Times New Roman" w:hAnsi="Palatino Linotype" w:cs="Times New Roman"/>
          <w:noProof/>
        </w:rPr>
      </w:pPr>
      <w:r>
        <w:rPr>
          <w:rFonts w:ascii="Palatino Linotype" w:eastAsia="Times New Roman" w:hAnsi="Palatino Linotype" w:cs="Times New Roman"/>
          <w:noProof/>
        </w:rPr>
        <w:t>(Prof. E.</w:t>
      </w:r>
      <w:r w:rsidR="00D41082">
        <w:rPr>
          <w:rFonts w:ascii="Palatino Linotype" w:eastAsia="Times New Roman" w:hAnsi="Palatino Linotype" w:cs="Times New Roman"/>
          <w:noProof/>
        </w:rPr>
        <w:t xml:space="preserve"> </w:t>
      </w:r>
      <w:r w:rsidR="00EF33CA">
        <w:rPr>
          <w:rFonts w:ascii="Palatino Linotype" w:eastAsia="Times New Roman" w:hAnsi="Palatino Linotype" w:cs="Times New Roman"/>
          <w:noProof/>
        </w:rPr>
        <w:t>Vermiglio, Università per Stranieri Dante Alighieri -Prof. E. Abramo,</w:t>
      </w:r>
      <w:r w:rsidR="00D41082">
        <w:rPr>
          <w:rFonts w:ascii="Palatino Linotype" w:eastAsia="Times New Roman" w:hAnsi="Palatino Linotype" w:cs="Times New Roman"/>
          <w:noProof/>
        </w:rPr>
        <w:t xml:space="preserve"> Università </w:t>
      </w:r>
      <w:r>
        <w:rPr>
          <w:rFonts w:ascii="Palatino Linotype" w:eastAsia="Times New Roman" w:hAnsi="Palatino Linotype" w:cs="Times New Roman"/>
          <w:noProof/>
        </w:rPr>
        <w:t>di Catania</w:t>
      </w:r>
      <w:r w:rsidR="00EF33CA">
        <w:rPr>
          <w:rFonts w:ascii="Palatino Linotype" w:eastAsia="Times New Roman" w:hAnsi="Palatino Linotype" w:cs="Times New Roman"/>
          <w:noProof/>
        </w:rPr>
        <w:t xml:space="preserve"> -</w:t>
      </w:r>
      <w:r w:rsidR="00D41082">
        <w:rPr>
          <w:rFonts w:ascii="Palatino Linotype" w:eastAsia="Times New Roman" w:hAnsi="Palatino Linotype" w:cs="Times New Roman"/>
          <w:noProof/>
        </w:rPr>
        <w:t xml:space="preserve"> Testimonianza dal centro di accoglienza </w:t>
      </w:r>
      <w:r w:rsidR="004F7A89">
        <w:rPr>
          <w:rFonts w:ascii="Palatino Linotype" w:eastAsia="Times New Roman" w:hAnsi="Palatino Linotype" w:cs="Times New Roman"/>
          <w:noProof/>
        </w:rPr>
        <w:t xml:space="preserve">CARA </w:t>
      </w:r>
      <w:r w:rsidR="00D41082">
        <w:rPr>
          <w:rFonts w:ascii="Palatino Linotype" w:eastAsia="Times New Roman" w:hAnsi="Palatino Linotype" w:cs="Times New Roman"/>
          <w:noProof/>
        </w:rPr>
        <w:t xml:space="preserve">di Mineo) </w:t>
      </w:r>
    </w:p>
    <w:p w14:paraId="2A856349" w14:textId="7CFF907D" w:rsidR="008E2A98" w:rsidRPr="00C72F98" w:rsidRDefault="008E2A98" w:rsidP="00E40A59">
      <w:pPr>
        <w:spacing w:line="276" w:lineRule="auto"/>
        <w:ind w:left="284" w:right="284"/>
        <w:jc w:val="center"/>
        <w:rPr>
          <w:rFonts w:ascii="Palatino Linotype" w:eastAsia="Times New Roman" w:hAnsi="Palatino Linotype" w:cs="Times New Roman"/>
          <w:noProof/>
          <w:sz w:val="20"/>
          <w:szCs w:val="20"/>
        </w:rPr>
      </w:pPr>
    </w:p>
    <w:sectPr w:rsidR="008E2A98" w:rsidRPr="00C72F98" w:rsidSect="00BE63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dobe Hebrew">
    <w:altName w:val="Times New Roman"/>
    <w:charset w:val="00"/>
    <w:family w:val="auto"/>
    <w:pitch w:val="variable"/>
    <w:sig w:usb0="00000000" w:usb1="4000204A" w:usb2="00000000" w:usb3="00000000" w:csb0="0000002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B7"/>
    <w:rsid w:val="0000692E"/>
    <w:rsid w:val="000E16F7"/>
    <w:rsid w:val="001178C0"/>
    <w:rsid w:val="00173903"/>
    <w:rsid w:val="001F7A54"/>
    <w:rsid w:val="00336B9A"/>
    <w:rsid w:val="00410CB2"/>
    <w:rsid w:val="0048694F"/>
    <w:rsid w:val="004F7A89"/>
    <w:rsid w:val="00506BD6"/>
    <w:rsid w:val="00566B5F"/>
    <w:rsid w:val="005D4CB7"/>
    <w:rsid w:val="006C3319"/>
    <w:rsid w:val="008E2A98"/>
    <w:rsid w:val="009035A1"/>
    <w:rsid w:val="00973842"/>
    <w:rsid w:val="00A04552"/>
    <w:rsid w:val="00A25D62"/>
    <w:rsid w:val="00AE487F"/>
    <w:rsid w:val="00B74572"/>
    <w:rsid w:val="00BE63D8"/>
    <w:rsid w:val="00C72F98"/>
    <w:rsid w:val="00C838CC"/>
    <w:rsid w:val="00D218E5"/>
    <w:rsid w:val="00D41082"/>
    <w:rsid w:val="00E40A59"/>
    <w:rsid w:val="00EC7D9E"/>
    <w:rsid w:val="00EF33CA"/>
    <w:rsid w:val="00FA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F41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CB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CB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CB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C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User</cp:lastModifiedBy>
  <cp:revision>2</cp:revision>
  <cp:lastPrinted>2012-11-14T09:39:00Z</cp:lastPrinted>
  <dcterms:created xsi:type="dcterms:W3CDTF">2014-05-13T15:42:00Z</dcterms:created>
  <dcterms:modified xsi:type="dcterms:W3CDTF">2014-05-13T15:42:00Z</dcterms:modified>
</cp:coreProperties>
</file>